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7B0F0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7B0F0B" w:rsidP="00234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29.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234900">
              <w:rPr>
                <w:rFonts w:ascii="Times New Roman" w:hAnsi="Times New Roman" w:cs="Times New Roman"/>
                <w:b/>
                <w:i/>
              </w:rPr>
              <w:t>4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0234"/>
            </w:tblGrid>
            <w:tr w:rsidR="007B0F0B" w:rsidTr="007B0F0B">
              <w:trPr>
                <w:cantSplit/>
                <w:trHeight w:val="2860"/>
              </w:trPr>
              <w:tc>
                <w:tcPr>
                  <w:tcW w:w="10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0F0B" w:rsidRDefault="007B0F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73737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Сообщение о проведении заседания совета директоров (наблюдательного совета) эмитента и его повестке дня</w:t>
                  </w:r>
                </w:p>
                <w:p w:rsidR="007B0F0B" w:rsidRDefault="007B0F0B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2.1. Дата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lang w:eastAsia="ru-RU"/>
                    </w:rPr>
                    <w:t>29</w: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lang w:eastAsia="ru-RU"/>
                    </w:rPr>
                    <w:t>.04.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2</w:t>
                  </w:r>
                </w:p>
                <w:p w:rsidR="007B0F0B" w:rsidRDefault="007B0F0B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2.2. Дата проведения заседания совета директоров (наблюдательного совета) эмитента: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 xml:space="preserve"> 13.05.202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2</w:t>
                  </w:r>
                </w:p>
                <w:p w:rsidR="007B0F0B" w:rsidRDefault="007B0F0B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2.3. Повестка дня заседания совета директоров (наблюдательного совета) эмитента:</w:t>
                  </w:r>
                </w:p>
                <w:p w:rsidR="007B0F0B" w:rsidRDefault="007B0F0B">
                  <w:pPr>
                    <w:tabs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>1.  Предварительное утверждение годового отчета Общества за 202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 xml:space="preserve"> год.</w:t>
                  </w:r>
                </w:p>
                <w:p w:rsidR="007B0F0B" w:rsidRDefault="007B0F0B">
                  <w:pPr>
                    <w:tabs>
                      <w:tab w:val="left" w:pos="142"/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 xml:space="preserve">2. Об утверждении отчета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8"/>
                      <w:lang w:eastAsia="ru-RU"/>
                    </w:rPr>
                    <w:t>о заключенных ПАО «Саратовнефтегаз» в 202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8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8"/>
                      <w:lang w:eastAsia="ru-RU"/>
                    </w:rPr>
                    <w:t xml:space="preserve"> году сделках, в совершении которых имеется заинтересованность.</w:t>
                  </w:r>
                </w:p>
                <w:p w:rsidR="007B0F0B" w:rsidRDefault="007B0F0B">
                  <w:pPr>
                    <w:tabs>
                      <w:tab w:val="left" w:pos="0"/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>3. Рассмотрение годовой бухгалтерской (финансовой) отчетности Общества, в том числе отчета о финансовых результатах, за 202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 xml:space="preserve"> год.</w:t>
                  </w:r>
                </w:p>
                <w:p w:rsidR="007B0F0B" w:rsidRDefault="007B0F0B">
                  <w:pPr>
                    <w:tabs>
                      <w:tab w:val="left" w:pos="0"/>
                      <w:tab w:val="left" w:pos="567"/>
                      <w:tab w:val="left" w:pos="851"/>
                      <w:tab w:val="left" w:pos="993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>4. О рекомендациях годовому общему собранию акционеров по распределению прибыли, полученной Обществом по результатам 202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 xml:space="preserve"> отчетного года.</w:t>
                  </w:r>
                </w:p>
                <w:p w:rsidR="007B0F0B" w:rsidRDefault="007B0F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>5.  О кандидатуре аудитора Общества на 202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 xml:space="preserve"> год.</w:t>
                  </w:r>
                </w:p>
                <w:p w:rsidR="007B0F0B" w:rsidRDefault="007B0F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 xml:space="preserve">6. 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О созыве годового общего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8"/>
                      <w:lang w:eastAsia="ru-RU"/>
                    </w:rPr>
                    <w:t>собрания акционеров Общества.</w:t>
                  </w:r>
                </w:p>
                <w:p w:rsidR="007B0F0B" w:rsidRDefault="007B0F0B" w:rsidP="007B0F0B">
                  <w:pPr>
                    <w:tabs>
                      <w:tab w:val="left" w:pos="28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i/>
                      <w:iCs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</w:rPr>
                    <w:t xml:space="preserve">2.4.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 </w: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  <w:t>акции обыкновенные именные бездокументарные, государственный регистрационный номер 1-02-00131-А, дата государственной регистрации 28.04.1993, международный код (номер) идентификации ценных бумаг (ISIN):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RU0006941705; акции привилегированные именные бездокументарные, государственный регистрационный номер 2-02-00131-А, дата государственной регистрации 28.04.1993, международный код (номер) идентификации ценных бумаг (ISIN): RU0006941697.</w:t>
                  </w:r>
                </w:p>
              </w:tc>
            </w:tr>
          </w:tbl>
          <w:p w:rsidR="004B1F46" w:rsidRPr="007B0F0B" w:rsidRDefault="004B1F46" w:rsidP="007B0F0B">
            <w:pPr>
              <w:tabs>
                <w:tab w:val="left" w:pos="284"/>
              </w:tabs>
              <w:jc w:val="both"/>
              <w:rPr>
                <w:i/>
                <w:sz w:val="24"/>
                <w:szCs w:val="24"/>
              </w:rPr>
            </w:pP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7B0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7B0F0B">
              <w:rPr>
                <w:rFonts w:ascii="Times New Roman" w:eastAsia="Times New Roman" w:hAnsi="Times New Roman" w:cs="Times New Roman"/>
                <w:u w:val="single"/>
              </w:rPr>
              <w:t>29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234900">
              <w:rPr>
                <w:rFonts w:ascii="Times New Roman" w:eastAsia="Times New Roman" w:hAnsi="Times New Roman" w:cs="Times New Roman"/>
                <w:u w:val="single"/>
              </w:rPr>
              <w:t>апреля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34900"/>
    <w:rsid w:val="00250984"/>
    <w:rsid w:val="00287527"/>
    <w:rsid w:val="002A36D9"/>
    <w:rsid w:val="002A7F6F"/>
    <w:rsid w:val="002E2773"/>
    <w:rsid w:val="00332891"/>
    <w:rsid w:val="00342AEA"/>
    <w:rsid w:val="00345D64"/>
    <w:rsid w:val="003737BC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0F0B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37CEB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2022-02-18T11:44:00Z</cp:lastPrinted>
  <dcterms:created xsi:type="dcterms:W3CDTF">2022-06-10T10:07:00Z</dcterms:created>
  <dcterms:modified xsi:type="dcterms:W3CDTF">2022-06-10T10:07:00Z</dcterms:modified>
</cp:coreProperties>
</file>